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6D" w:rsidRPr="003D0C10" w:rsidRDefault="00AA7A6D" w:rsidP="00AA7A6D">
      <w:pPr>
        <w:jc w:val="center"/>
        <w:rPr>
          <w:b/>
          <w:sz w:val="28"/>
          <w:szCs w:val="28"/>
        </w:rPr>
      </w:pPr>
      <w:r w:rsidRPr="003D0C10">
        <w:rPr>
          <w:b/>
          <w:sz w:val="28"/>
          <w:szCs w:val="28"/>
        </w:rPr>
        <w:t>Контрольные вопросы к экзамену</w:t>
      </w:r>
    </w:p>
    <w:p w:rsidR="00AA7A6D" w:rsidRPr="003D0C10" w:rsidRDefault="00AA7A6D" w:rsidP="00AA7A6D">
      <w:pPr>
        <w:jc w:val="center"/>
        <w:rPr>
          <w:b/>
          <w:sz w:val="28"/>
          <w:szCs w:val="28"/>
        </w:rPr>
      </w:pPr>
      <w:r w:rsidRPr="003D0C10">
        <w:rPr>
          <w:b/>
          <w:sz w:val="28"/>
          <w:szCs w:val="28"/>
        </w:rPr>
        <w:t>по курсу «</w:t>
      </w:r>
      <w:bookmarkStart w:id="0" w:name="_GoBack"/>
      <w:r w:rsidRPr="003D0C10">
        <w:rPr>
          <w:b/>
          <w:sz w:val="28"/>
          <w:szCs w:val="28"/>
        </w:rPr>
        <w:t>История русской литературы 19 в. (1 половина)</w:t>
      </w:r>
      <w:bookmarkEnd w:id="0"/>
      <w:r w:rsidRPr="003D0C10">
        <w:rPr>
          <w:b/>
          <w:sz w:val="28"/>
          <w:szCs w:val="28"/>
        </w:rPr>
        <w:t>»</w:t>
      </w:r>
    </w:p>
    <w:p w:rsidR="00AA7A6D" w:rsidRPr="003D0C10" w:rsidRDefault="00AA7A6D" w:rsidP="00AA7A6D">
      <w:pPr>
        <w:jc w:val="both"/>
        <w:rPr>
          <w:b/>
          <w:sz w:val="28"/>
          <w:szCs w:val="28"/>
        </w:rPr>
      </w:pPr>
      <w:r w:rsidRPr="003D0C10">
        <w:rPr>
          <w:b/>
          <w:sz w:val="28"/>
          <w:szCs w:val="28"/>
        </w:rPr>
        <w:t xml:space="preserve">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1. Специфика литературного процесса 1 половины Х1Х века.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2. Романтизм, специфика русского романтизма.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3. Эволюция этико-философской концепции К. Н. Батюшкова.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4. Основные этапы творчества В. А. Жуковского: жанрово-тематическое своеобразие.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5. Жанр баллады в творчестве В. А. Жуковского.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6. Жанр элегии в творчестве В. А. Жуковского.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7. Жанр басни в творчестве </w:t>
      </w:r>
      <w:proofErr w:type="gramStart"/>
      <w:r w:rsidRPr="003D0C10">
        <w:rPr>
          <w:sz w:val="28"/>
          <w:szCs w:val="28"/>
        </w:rPr>
        <w:t>И. А.</w:t>
      </w:r>
      <w:proofErr w:type="gramEnd"/>
      <w:r w:rsidRPr="003D0C10">
        <w:rPr>
          <w:sz w:val="28"/>
          <w:szCs w:val="28"/>
        </w:rPr>
        <w:t xml:space="preserve"> Крылова.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8. Традиции и новаторство </w:t>
      </w:r>
      <w:proofErr w:type="gramStart"/>
      <w:r w:rsidRPr="003D0C10">
        <w:rPr>
          <w:sz w:val="28"/>
          <w:szCs w:val="28"/>
        </w:rPr>
        <w:t>И. А.</w:t>
      </w:r>
      <w:proofErr w:type="gramEnd"/>
      <w:r w:rsidRPr="003D0C10">
        <w:rPr>
          <w:sz w:val="28"/>
          <w:szCs w:val="28"/>
        </w:rPr>
        <w:t xml:space="preserve"> Крылова-баснописца.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9. Тематика, проблематика лирики К. Ф. Рылеева.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10. Жанр думы в творчестве К.Ф. Рылеева.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11. Специфика историзма в поэме К.Ф. Рылеева «</w:t>
      </w:r>
      <w:proofErr w:type="spellStart"/>
      <w:r w:rsidRPr="003D0C10">
        <w:rPr>
          <w:sz w:val="28"/>
          <w:szCs w:val="28"/>
        </w:rPr>
        <w:t>Войнаровский</w:t>
      </w:r>
      <w:proofErr w:type="spellEnd"/>
      <w:r w:rsidRPr="003D0C10">
        <w:rPr>
          <w:sz w:val="28"/>
          <w:szCs w:val="28"/>
        </w:rPr>
        <w:t>».</w:t>
      </w:r>
    </w:p>
    <w:p w:rsidR="00AA7A6D" w:rsidRPr="003D0C10" w:rsidRDefault="00AA7A6D" w:rsidP="00AA7A6D">
      <w:pPr>
        <w:pStyle w:val="2"/>
        <w:spacing w:after="0" w:line="240" w:lineRule="auto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12. Лирика поэтов-декабристов (на примере творчества одного поэта по выбору).</w:t>
      </w:r>
    </w:p>
    <w:p w:rsidR="00AA7A6D" w:rsidRPr="003D0C10" w:rsidRDefault="00AA7A6D" w:rsidP="00AA7A6D">
      <w:pPr>
        <w:pStyle w:val="a7"/>
        <w:jc w:val="both"/>
        <w:rPr>
          <w:szCs w:val="28"/>
        </w:rPr>
      </w:pPr>
      <w:r w:rsidRPr="003D0C10">
        <w:rPr>
          <w:szCs w:val="28"/>
        </w:rPr>
        <w:t>13. Проблема соотнесенности комедии А. С. Грибоедова «Горе от ума» с художественными системами классицизма, романтизма, реализма.</w:t>
      </w:r>
    </w:p>
    <w:p w:rsidR="00AA7A6D" w:rsidRPr="003D0C10" w:rsidRDefault="00AA7A6D" w:rsidP="00AA7A6D">
      <w:pPr>
        <w:pStyle w:val="a7"/>
        <w:jc w:val="both"/>
        <w:rPr>
          <w:szCs w:val="28"/>
        </w:rPr>
      </w:pPr>
      <w:r w:rsidRPr="003D0C10">
        <w:rPr>
          <w:szCs w:val="28"/>
        </w:rPr>
        <w:t>14. Специфика конфликта в пьесе А. С. Грибоедова «Горе от ума».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15. Специфика лицейской лирики А. С. Пушкина.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16. Вольнолюбивая лирика А. С. Пушкина петербургского периода.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17. Творчество А. С. Пушкина периода южной ссылки.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18. Жанровое своеобразие романтической поэмы. 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19. Творчество Пушкина в период михайловской ссылки. 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20. «Борис Годунов» А. С. Пушкина как первое реалистическое произведение.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21. Человек и мир в романе А. С. Пушкина «Евгений Онегин». 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22. Эволюция характера Евгения Онегина в одноименном романе А. С. Пушкина.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23. «Евгений Онегин» А. С. Пушкина как первый русский реалистический роман. 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24. Система образов в романе А. С. Пушкина «Евгений Онегин».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25. Специфика реализации темы Петра </w:t>
      </w:r>
      <w:r w:rsidRPr="003D0C10">
        <w:rPr>
          <w:sz w:val="28"/>
          <w:szCs w:val="28"/>
          <w:lang w:val="en-US"/>
        </w:rPr>
        <w:t>I</w:t>
      </w:r>
      <w:r w:rsidRPr="003D0C10">
        <w:rPr>
          <w:sz w:val="28"/>
          <w:szCs w:val="28"/>
        </w:rPr>
        <w:t xml:space="preserve"> в творчестве А. С. Пушкина.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26. Болдинская осень </w:t>
      </w:r>
      <w:smartTag w:uri="urn:schemas-microsoft-com:office:smarttags" w:element="metricconverter">
        <w:smartTagPr>
          <w:attr w:name="ProductID" w:val="1830 г"/>
        </w:smartTagPr>
        <w:r w:rsidRPr="003D0C10">
          <w:rPr>
            <w:sz w:val="28"/>
            <w:szCs w:val="28"/>
          </w:rPr>
          <w:t>1830 г</w:t>
        </w:r>
      </w:smartTag>
      <w:r w:rsidRPr="003D0C10">
        <w:rPr>
          <w:sz w:val="28"/>
          <w:szCs w:val="28"/>
        </w:rPr>
        <w:t>. в творчестве А. С. Пушкина.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27. Особенности поэтики драматических сцен А. С. Пушкина.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28. «Повести Белкина» А. С. Пушкина как первое реалистическое произведение А. С. Пушкина в прозе.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29. Особенности прозы А. С. Пушкина 1830-х годов.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30. Жанрово-тематическое своеобразие лирики А. С. Пушкина 1830-х гг.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31. Тема милости в творчестве А. С. Пушкина.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32. </w:t>
      </w:r>
      <w:proofErr w:type="gramStart"/>
      <w:r w:rsidRPr="003D0C10">
        <w:rPr>
          <w:sz w:val="28"/>
          <w:szCs w:val="28"/>
        </w:rPr>
        <w:t>Реальное</w:t>
      </w:r>
      <w:proofErr w:type="gramEnd"/>
      <w:r w:rsidRPr="003D0C10">
        <w:rPr>
          <w:sz w:val="28"/>
          <w:szCs w:val="28"/>
        </w:rPr>
        <w:t xml:space="preserve"> и фантастическое в «Пиковой даме» А. С. Пушкина.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33. Проблема народного восстания в творчестве А. С. Пушкина.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34. Своеобразие организации романного пространства в «Капитанской дочке» А. С. Пушкина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lastRenderedPageBreak/>
        <w:t>35. Основные этапы творчества А. С. Пушкина.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36. Поэмы К. Ф. Рылеева «</w:t>
      </w:r>
      <w:proofErr w:type="spellStart"/>
      <w:r w:rsidRPr="003D0C10">
        <w:rPr>
          <w:sz w:val="28"/>
          <w:szCs w:val="28"/>
        </w:rPr>
        <w:t>Войнаровский</w:t>
      </w:r>
      <w:proofErr w:type="spellEnd"/>
      <w:r w:rsidRPr="003D0C10">
        <w:rPr>
          <w:sz w:val="28"/>
          <w:szCs w:val="28"/>
        </w:rPr>
        <w:t>» и А. С. Пушкина «Полтава»: история и современность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37. Жанрово-тематическое разнообразие ранней лирики М. Ю. Лермонтова.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38. Своеобразие поздней лирики М. Ю. Лермонтова.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39. Проблема соотнесенности драматических произведений Лермонтова с художественными системами романтизма и реализма.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40. Жанр поэмы в творчестве М. Ю. Лермонтова.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41. Проблематика и художественное своеобразие ранней прозы М. Ю. Лермонтова.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42. Роман М. Ю. Лермонтова «Герой нашего времени» как социальный и психологический роман.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43. Особенности композиции романа М. Ю. Лермонтова «Герой нашего времени».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44. Специфика реализации образа Печорина в романе М. Ю. Лермонтова «Герой нашего времени»</w:t>
      </w:r>
    </w:p>
    <w:p w:rsidR="00AA7A6D" w:rsidRPr="003D0C10" w:rsidRDefault="00AA7A6D" w:rsidP="00AA7A6D">
      <w:pPr>
        <w:pStyle w:val="31"/>
        <w:spacing w:after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45. Жанрово-тематическое своеобразие романа М. Ю. Лермонтова «Княгиня Лиговская».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46. Особенности поэтики романа М. Ю. Лермонтова «Вадим».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47. Воссоздание эпохи 30-х годов в «Пиковой даме» А. С. Пушкин и прозе М. Ю. Лермонтова.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48. Своеобразие романтизма Н. В. Гоголя в цикле «Вечера на хуторе близ Диканьки».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49. Проблематика цикла Н. В. Гоголя «Вечера на хуторе близ Диканьки».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50. Эволюция фантастики в творчестве Н. В. Гоголя.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51. Человек и мир в поэме Н. В. Гоголя «Мертвые души».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52. Функции лирических отступлений в романе А. С. Пушкина «Евгений Онегин» и поэме Н. В. Гоголя «Мертвые души».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53. Особенности поэтики петербургских повестей Н. В. Гоголя.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54. Образ Петербурга в творчестве А. С. Пушкина и Н. В. Гоголя.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55. Переосмысление романтических традиций в петербургских повестях и «Миргороде» Н. В. Гоголя.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56. Проблематика и художественное своеобразие «Миргорода» Н. В. Гоголя.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57. Проблематика комедии Н. В. Гоголя «Ревизор».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58. «Ревизор» Н. В. Гоголя как общественная комедия. </w:t>
      </w:r>
    </w:p>
    <w:p w:rsidR="00AA7A6D" w:rsidRPr="003D0C10" w:rsidRDefault="00AA7A6D" w:rsidP="00AA7A6D">
      <w:pPr>
        <w:pStyle w:val="a5"/>
        <w:spacing w:line="240" w:lineRule="auto"/>
        <w:rPr>
          <w:szCs w:val="28"/>
        </w:rPr>
      </w:pPr>
      <w:r w:rsidRPr="003D0C10">
        <w:rPr>
          <w:szCs w:val="28"/>
        </w:rPr>
        <w:t>59. Жанровое своеобразие поэмы Н. В. Гоголя «Мертвые души».</w:t>
      </w:r>
    </w:p>
    <w:p w:rsidR="00AA7A6D" w:rsidRPr="003D0C10" w:rsidRDefault="00AA7A6D" w:rsidP="00AA7A6D">
      <w:pPr>
        <w:pStyle w:val="a5"/>
        <w:spacing w:line="240" w:lineRule="auto"/>
        <w:rPr>
          <w:szCs w:val="28"/>
        </w:rPr>
      </w:pPr>
      <w:r w:rsidRPr="003D0C10">
        <w:rPr>
          <w:szCs w:val="28"/>
        </w:rPr>
        <w:t>60. Мотив дороги в поэме Н. В. Гоголя «Мертвые души».</w:t>
      </w:r>
    </w:p>
    <w:p w:rsidR="00AA7A6D" w:rsidRPr="003D0C10" w:rsidRDefault="00AA7A6D" w:rsidP="00AA7A6D">
      <w:pPr>
        <w:pStyle w:val="a5"/>
        <w:spacing w:line="240" w:lineRule="auto"/>
        <w:rPr>
          <w:szCs w:val="28"/>
        </w:rPr>
      </w:pPr>
      <w:r w:rsidRPr="003D0C10">
        <w:rPr>
          <w:szCs w:val="28"/>
        </w:rPr>
        <w:t xml:space="preserve">61. «Мертвые души» Н. В. Гоголя в системе его социальных, философских, этических и эстетических взглядов.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62. «Выбранные места из переписки с друзьями» Н. В. Гоголя: проблематика, жанр, оценка произведения современниками.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63. Жанрово-тематическое своеобразие творчества П. А. Вяземского.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64. Лирика Д. Давыдова: специфика реализации образа лирического героя.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65. Жанровая система лирики А. А. </w:t>
      </w:r>
      <w:proofErr w:type="spellStart"/>
      <w:r w:rsidRPr="003D0C10">
        <w:rPr>
          <w:sz w:val="28"/>
          <w:szCs w:val="28"/>
        </w:rPr>
        <w:t>Дельвига</w:t>
      </w:r>
      <w:proofErr w:type="spellEnd"/>
      <w:r w:rsidRPr="003D0C10">
        <w:rPr>
          <w:sz w:val="28"/>
          <w:szCs w:val="28"/>
        </w:rPr>
        <w:t>.</w:t>
      </w:r>
    </w:p>
    <w:p w:rsidR="00AA7A6D" w:rsidRPr="003D0C10" w:rsidRDefault="00AA7A6D" w:rsidP="00AA7A6D">
      <w:pPr>
        <w:pStyle w:val="a7"/>
        <w:jc w:val="both"/>
        <w:rPr>
          <w:szCs w:val="28"/>
        </w:rPr>
      </w:pPr>
      <w:r w:rsidRPr="003D0C10">
        <w:rPr>
          <w:szCs w:val="28"/>
        </w:rPr>
        <w:lastRenderedPageBreak/>
        <w:t>66. Специфика реализации романтической системы в лирике Е. А. Баратынского.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67. Поэты пушкинской поры. Общая характеристика проблемы.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>68. Специфика художественной системы Н. М. Языкова.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69. Лирика Д. Д. Веневитинова: проблематика, художественное своеобразие. </w:t>
      </w:r>
    </w:p>
    <w:p w:rsidR="00AA7A6D" w:rsidRPr="003D0C10" w:rsidRDefault="00AA7A6D" w:rsidP="00AA7A6D">
      <w:pPr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70. Своеобразие русской романтической прозы (на примере одного – двух произведений В. Ф. Одоевского, А. А. Бестужева-Марлинского, А. Ф. </w:t>
      </w:r>
      <w:proofErr w:type="spellStart"/>
      <w:r w:rsidRPr="003D0C10">
        <w:rPr>
          <w:sz w:val="28"/>
          <w:szCs w:val="28"/>
        </w:rPr>
        <w:t>Вельтмана</w:t>
      </w:r>
      <w:proofErr w:type="spellEnd"/>
      <w:r w:rsidRPr="003D0C10">
        <w:rPr>
          <w:sz w:val="28"/>
          <w:szCs w:val="28"/>
        </w:rPr>
        <w:t xml:space="preserve"> и др.)</w:t>
      </w:r>
    </w:p>
    <w:p w:rsidR="00AA7A6D" w:rsidRPr="003D0C10" w:rsidRDefault="00AA7A6D" w:rsidP="00AA7A6D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E84D9F" w:rsidRPr="00AA7A6D" w:rsidRDefault="00E84D9F" w:rsidP="00AA7A6D"/>
    <w:sectPr w:rsidR="00E84D9F" w:rsidRPr="00AA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E20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F13E4"/>
    <w:multiLevelType w:val="hybridMultilevel"/>
    <w:tmpl w:val="C046BEBA"/>
    <w:lvl w:ilvl="0" w:tplc="CD9A4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1FA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1449A"/>
    <w:multiLevelType w:val="singleLevel"/>
    <w:tmpl w:val="F26A4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5C6A0E9A"/>
    <w:multiLevelType w:val="hybridMultilevel"/>
    <w:tmpl w:val="1D1AF462"/>
    <w:lvl w:ilvl="0" w:tplc="C5EC7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A76AD"/>
    <w:multiLevelType w:val="hybridMultilevel"/>
    <w:tmpl w:val="C9D23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1"/>
    <w:rsid w:val="00307D07"/>
    <w:rsid w:val="004209B1"/>
    <w:rsid w:val="004A7FD1"/>
    <w:rsid w:val="007705BB"/>
    <w:rsid w:val="007819EE"/>
    <w:rsid w:val="008E4116"/>
    <w:rsid w:val="00AA7A6D"/>
    <w:rsid w:val="00B24171"/>
    <w:rsid w:val="00CD4FF6"/>
    <w:rsid w:val="00D70A44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D4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  <w:style w:type="paragraph" w:styleId="2">
    <w:name w:val="Body Text 2"/>
    <w:basedOn w:val="a"/>
    <w:link w:val="20"/>
    <w:uiPriority w:val="99"/>
    <w:semiHidden/>
    <w:unhideWhenUsed/>
    <w:rsid w:val="00AA7A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A6D"/>
    <w:rPr>
      <w:rFonts w:ascii="Times New Roman" w:eastAsia="Times New Roman" w:hAnsi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7A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7A6D"/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D4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  <w:style w:type="paragraph" w:styleId="2">
    <w:name w:val="Body Text 2"/>
    <w:basedOn w:val="a"/>
    <w:link w:val="20"/>
    <w:uiPriority w:val="99"/>
    <w:semiHidden/>
    <w:unhideWhenUsed/>
    <w:rsid w:val="00AA7A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A6D"/>
    <w:rPr>
      <w:rFonts w:ascii="Times New Roman" w:eastAsia="Times New Roman" w:hAnsi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A7A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7A6D"/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EAA2F-457E-422E-B322-EBCEE4D1749E}"/>
</file>

<file path=customXml/itemProps2.xml><?xml version="1.0" encoding="utf-8"?>
<ds:datastoreItem xmlns:ds="http://schemas.openxmlformats.org/officeDocument/2006/customXml" ds:itemID="{129DF236-12D1-4F38-BE08-DBC10F890D26}"/>
</file>

<file path=customXml/itemProps3.xml><?xml version="1.0" encoding="utf-8"?>
<ds:datastoreItem xmlns:ds="http://schemas.openxmlformats.org/officeDocument/2006/customXml" ds:itemID="{1CA153A1-E424-41A6-B147-0BF74B683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2</cp:revision>
  <dcterms:created xsi:type="dcterms:W3CDTF">2020-06-02T07:40:00Z</dcterms:created>
  <dcterms:modified xsi:type="dcterms:W3CDTF">2020-06-02T07:40:00Z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